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after="312"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1</w:t>
      </w:r>
      <w:r>
        <w:rPr>
          <w:rFonts w:ascii="方正小标宋简体" w:hAnsi="黑体" w:eastAsia="方正小标宋简体" w:cs="黑体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度合肥市第二届</w:t>
      </w:r>
      <w:r>
        <w:rPr>
          <w:rFonts w:ascii="方正小标宋简体" w:hAnsi="黑体" w:eastAsia="方正小标宋简体" w:cs="黑体"/>
          <w:sz w:val="44"/>
          <w:szCs w:val="44"/>
        </w:rPr>
        <w:t>质量标杆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入围</w:t>
      </w:r>
      <w:r>
        <w:rPr>
          <w:rFonts w:ascii="方正小标宋简体" w:hAnsi="黑体" w:eastAsia="方正小标宋简体" w:cs="黑体"/>
          <w:sz w:val="44"/>
          <w:szCs w:val="44"/>
        </w:rPr>
        <w:t>名单</w:t>
      </w:r>
    </w:p>
    <w:bookmarkEnd w:id="0"/>
    <w:tbl>
      <w:tblPr>
        <w:tblStyle w:val="6"/>
        <w:tblW w:w="560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787"/>
        <w:gridCol w:w="56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0"/>
                <w:sz w:val="24"/>
                <w:szCs w:val="24"/>
              </w:rPr>
              <w:t>经验名称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合肥长安汽车有限公司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基于结构化流程深入应用确保质量体系落地的经验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合肥美的洗衣机有限公司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品质数智化转型的经验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马钢（合肥）板材有限责任公司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精益六西格玛提质增效质量管理经验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安徽皖维高新材料股份有限公司 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实施的“三全”研发管理创新模式的实践经验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合肥国轩电池有限公司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实施MES系统助力企业实现质量精细化管理的经验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合肥和安机械制造有限公司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实施“三精两化”卓越绩效先进管理模式的实践经验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合肥华润神鹿药业有限公司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QC标准化管理体系的经验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合肥力威汽车油泵有限公司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制造标准化管理体系设计的经验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安徽国科检测科技有限公司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基于实验室智慧检测技术的质量管理应用经验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安徽海峰分析测试科技有限公司</w:t>
            </w:r>
          </w:p>
        </w:tc>
        <w:tc>
          <w:tcPr>
            <w:tcW w:w="2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right w:w="57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深化“五大关键控制点”的标准化管理实践经验</w:t>
            </w:r>
          </w:p>
        </w:tc>
      </w:tr>
    </w:tbl>
    <w:p>
      <w:pPr>
        <w:ind w:firstLine="4050" w:firstLineChars="1350"/>
        <w:jc w:val="right"/>
        <w:rPr>
          <w:rFonts w:hint="eastAsia" w:ascii="宋体" w:hAnsi="宋体" w:eastAsia="宋体"/>
          <w:sz w:val="30"/>
          <w:szCs w:val="30"/>
        </w:rPr>
      </w:pPr>
    </w:p>
    <w:p>
      <w:pPr>
        <w:ind w:firstLine="4050" w:firstLineChars="1350"/>
        <w:jc w:val="right"/>
        <w:rPr>
          <w:rFonts w:hint="default" w:ascii="宋体" w:hAnsi="宋体" w:eastAsia="宋体"/>
          <w:sz w:val="30"/>
          <w:szCs w:val="30"/>
          <w:lang w:val="en-US" w:eastAsia="zh-CN"/>
        </w:rPr>
      </w:pPr>
    </w:p>
    <w:sectPr>
      <w:pgSz w:w="11906" w:h="16838"/>
      <w:pgMar w:top="1440" w:right="1286" w:bottom="147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EF2B68-A19D-4E29-9C66-4AD186F29A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5463D4-3848-4820-ACC5-A76E1C70C9D5}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3969371-71A6-4C02-9A3A-7B0806E245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25"/>
    <w:rsid w:val="0022251F"/>
    <w:rsid w:val="00457F25"/>
    <w:rsid w:val="032D367E"/>
    <w:rsid w:val="078F3972"/>
    <w:rsid w:val="07B44929"/>
    <w:rsid w:val="0B6C075E"/>
    <w:rsid w:val="0DC75CD8"/>
    <w:rsid w:val="0E2A5220"/>
    <w:rsid w:val="0E713350"/>
    <w:rsid w:val="0F1B0E4E"/>
    <w:rsid w:val="129C76E3"/>
    <w:rsid w:val="136C106E"/>
    <w:rsid w:val="15FF7E3A"/>
    <w:rsid w:val="17A04413"/>
    <w:rsid w:val="1B17263F"/>
    <w:rsid w:val="1C1D7A56"/>
    <w:rsid w:val="1D6A35F5"/>
    <w:rsid w:val="1F6D4616"/>
    <w:rsid w:val="22434F93"/>
    <w:rsid w:val="24C2678D"/>
    <w:rsid w:val="26485695"/>
    <w:rsid w:val="267B6DF5"/>
    <w:rsid w:val="26C1586F"/>
    <w:rsid w:val="279E4A17"/>
    <w:rsid w:val="2BF17D31"/>
    <w:rsid w:val="2D0B396A"/>
    <w:rsid w:val="2E232138"/>
    <w:rsid w:val="2F440AC3"/>
    <w:rsid w:val="315D0071"/>
    <w:rsid w:val="31CE3E20"/>
    <w:rsid w:val="335E1E12"/>
    <w:rsid w:val="358611AD"/>
    <w:rsid w:val="35A44C7D"/>
    <w:rsid w:val="363203E2"/>
    <w:rsid w:val="36B52FB6"/>
    <w:rsid w:val="38687AAD"/>
    <w:rsid w:val="397D567F"/>
    <w:rsid w:val="3BE718D2"/>
    <w:rsid w:val="3C9F4776"/>
    <w:rsid w:val="3CA83BF2"/>
    <w:rsid w:val="3D05361F"/>
    <w:rsid w:val="43EE384B"/>
    <w:rsid w:val="44A1597E"/>
    <w:rsid w:val="454E069C"/>
    <w:rsid w:val="4722709A"/>
    <w:rsid w:val="52526C0E"/>
    <w:rsid w:val="52D5667C"/>
    <w:rsid w:val="53B4779B"/>
    <w:rsid w:val="54860109"/>
    <w:rsid w:val="55F40DAB"/>
    <w:rsid w:val="56927A26"/>
    <w:rsid w:val="58FF7C7B"/>
    <w:rsid w:val="5B9D17BC"/>
    <w:rsid w:val="5BD90F64"/>
    <w:rsid w:val="5E2F5484"/>
    <w:rsid w:val="5E6E3076"/>
    <w:rsid w:val="616026C1"/>
    <w:rsid w:val="61B22A21"/>
    <w:rsid w:val="633B1817"/>
    <w:rsid w:val="655647B7"/>
    <w:rsid w:val="65F60459"/>
    <w:rsid w:val="67BF2341"/>
    <w:rsid w:val="6B201050"/>
    <w:rsid w:val="6D87057B"/>
    <w:rsid w:val="6E784E6A"/>
    <w:rsid w:val="6E8E2D0D"/>
    <w:rsid w:val="6F04045D"/>
    <w:rsid w:val="6FF03EB7"/>
    <w:rsid w:val="716B708E"/>
    <w:rsid w:val="73214898"/>
    <w:rsid w:val="74227205"/>
    <w:rsid w:val="76A1776B"/>
    <w:rsid w:val="7BE57623"/>
    <w:rsid w:val="7C907030"/>
    <w:rsid w:val="7D6D283F"/>
    <w:rsid w:val="7E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638</Characters>
  <Lines>9</Lines>
  <Paragraphs>2</Paragraphs>
  <TotalTime>18</TotalTime>
  <ScaleCrop>false</ScaleCrop>
  <LinksUpToDate>false</LinksUpToDate>
  <CharactersWithSpaces>673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Yshanshan</cp:lastModifiedBy>
  <cp:lastPrinted>2020-04-28T02:26:00Z</cp:lastPrinted>
  <dcterms:modified xsi:type="dcterms:W3CDTF">2021-12-16T01:55:16Z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7E1AC46B98DD4DFF8904814147E66ACC</vt:lpwstr>
  </property>
</Properties>
</file>