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eastAsia="黑体"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pacing w:beforeLines="50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质量管理小组活动统计表</w:t>
      </w:r>
    </w:p>
    <w:p>
      <w:pPr>
        <w:spacing w:afterLines="50" w:line="580" w:lineRule="exact"/>
        <w:jc w:val="center"/>
        <w:rPr>
          <w:rFonts w:eastAsia="楷体_GB2312"/>
          <w:color w:val="auto"/>
          <w:sz w:val="28"/>
          <w:szCs w:val="28"/>
        </w:rPr>
      </w:pPr>
      <w:r>
        <w:rPr>
          <w:rFonts w:ascii="楷体_GB2312" w:eastAsia="楷体_GB2312"/>
          <w:color w:val="auto"/>
          <w:sz w:val="28"/>
          <w:szCs w:val="28"/>
        </w:rPr>
        <w:t>（</w:t>
      </w:r>
      <w:r>
        <w:rPr>
          <w:rFonts w:eastAsia="楷体_GB2312"/>
          <w:color w:val="auto"/>
          <w:sz w:val="28"/>
          <w:szCs w:val="28"/>
        </w:rPr>
        <w:t>20</w:t>
      </w:r>
      <w:r>
        <w:rPr>
          <w:rFonts w:hint="eastAsia" w:eastAsia="楷体_GB2312"/>
          <w:color w:val="auto"/>
          <w:sz w:val="28"/>
          <w:szCs w:val="28"/>
          <w:lang w:val="en-US" w:eastAsia="zh-CN"/>
        </w:rPr>
        <w:t>21</w:t>
      </w:r>
      <w:r>
        <w:rPr>
          <w:rFonts w:ascii="楷体_GB2312" w:eastAsia="楷体_GB2312"/>
          <w:color w:val="auto"/>
          <w:sz w:val="28"/>
          <w:szCs w:val="28"/>
        </w:rPr>
        <w:t>年</w:t>
      </w:r>
      <w:r>
        <w:rPr>
          <w:rFonts w:hint="eastAsia" w:eastAsia="楷体_GB2312"/>
          <w:color w:val="auto"/>
          <w:sz w:val="28"/>
          <w:szCs w:val="28"/>
        </w:rPr>
        <w:t xml:space="preserve"> </w:t>
      </w:r>
      <w:r>
        <w:rPr>
          <w:rFonts w:hint="eastAsia" w:eastAsia="楷体_GB2312"/>
          <w:color w:val="auto"/>
          <w:sz w:val="28"/>
          <w:szCs w:val="28"/>
          <w:lang w:val="en-US" w:eastAsia="zh-CN"/>
        </w:rPr>
        <w:t>1</w:t>
      </w:r>
      <w:r>
        <w:rPr>
          <w:rFonts w:ascii="楷体_GB2312" w:eastAsia="楷体_GB2312"/>
          <w:color w:val="auto"/>
          <w:sz w:val="28"/>
          <w:szCs w:val="28"/>
        </w:rPr>
        <w:t>月－</w:t>
      </w:r>
      <w:r>
        <w:rPr>
          <w:rFonts w:eastAsia="楷体_GB2312"/>
          <w:color w:val="auto"/>
          <w:sz w:val="28"/>
          <w:szCs w:val="28"/>
        </w:rPr>
        <w:t>20</w:t>
      </w:r>
      <w:r>
        <w:rPr>
          <w:rFonts w:hint="eastAsia" w:eastAsia="楷体_GB2312"/>
          <w:color w:val="auto"/>
          <w:sz w:val="28"/>
          <w:szCs w:val="28"/>
          <w:lang w:val="en-US" w:eastAsia="zh-CN"/>
        </w:rPr>
        <w:t>21</w:t>
      </w:r>
      <w:r>
        <w:rPr>
          <w:rFonts w:ascii="楷体_GB2312" w:eastAsia="楷体_GB2312"/>
          <w:color w:val="auto"/>
          <w:sz w:val="28"/>
          <w:szCs w:val="28"/>
        </w:rPr>
        <w:t>年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12</w:t>
      </w:r>
      <w:r>
        <w:rPr>
          <w:rFonts w:ascii="楷体_GB2312" w:eastAsia="楷体_GB2312"/>
          <w:color w:val="auto"/>
          <w:sz w:val="28"/>
          <w:szCs w:val="28"/>
        </w:rPr>
        <w:t>月）</w:t>
      </w:r>
    </w:p>
    <w:p>
      <w:pPr>
        <w:spacing w:afterLines="20" w:line="44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企业名称：</w:t>
      </w:r>
      <w:r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</w:rPr>
        <w:t xml:space="preserve">                              </w:t>
      </w:r>
    </w:p>
    <w:tbl>
      <w:tblPr>
        <w:tblStyle w:val="6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4"/>
        <w:gridCol w:w="959"/>
        <w:gridCol w:w="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  计  项  目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本年度召开QC</w:t>
            </w:r>
            <w:r>
              <w:rPr>
                <w:rFonts w:ascii="宋体" w:hAnsi="宋体"/>
                <w:sz w:val="24"/>
                <w:szCs w:val="24"/>
              </w:rPr>
              <w:t>小组成果发表会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次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历年来已登记注册QC</w:t>
            </w:r>
            <w:r>
              <w:rPr>
                <w:rFonts w:ascii="宋体" w:hAnsi="宋体"/>
                <w:sz w:val="24"/>
                <w:szCs w:val="24"/>
              </w:rPr>
              <w:t>小组累计数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本年度已登记注册QC</w:t>
            </w:r>
            <w:r>
              <w:rPr>
                <w:rFonts w:ascii="宋体" w:hAnsi="宋体"/>
                <w:sz w:val="24"/>
                <w:szCs w:val="24"/>
              </w:rPr>
              <w:t>小组数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本年度QC</w:t>
            </w:r>
            <w:r>
              <w:rPr>
                <w:rFonts w:ascii="宋体" w:hAnsi="宋体"/>
                <w:sz w:val="24"/>
                <w:szCs w:val="24"/>
              </w:rPr>
              <w:t>小组普及率</w:t>
            </w:r>
            <w:r>
              <w:rPr>
                <w:sz w:val="24"/>
                <w:szCs w:val="24"/>
              </w:rPr>
              <w:t>=</w:t>
            </w:r>
            <w:r>
              <w:rPr>
                <w:rFonts w:ascii="宋体" w:hAnsi="宋体"/>
                <w:sz w:val="24"/>
                <w:szCs w:val="24"/>
              </w:rPr>
              <w:t>参加</w:t>
            </w:r>
            <w:r>
              <w:rPr>
                <w:sz w:val="24"/>
                <w:szCs w:val="24"/>
              </w:rPr>
              <w:t>QC</w:t>
            </w:r>
            <w:r>
              <w:rPr>
                <w:rFonts w:ascii="宋体" w:hAnsi="宋体"/>
                <w:sz w:val="24"/>
                <w:szCs w:val="24"/>
              </w:rPr>
              <w:t>小组人数</w:t>
            </w:r>
            <w:r>
              <w:rPr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职工总数</w:t>
            </w:r>
            <w:r>
              <w:rPr>
                <w:sz w:val="24"/>
                <w:szCs w:val="24"/>
              </w:rPr>
              <w:t>×100%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百分数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本年度坚持活动的QC</w:t>
            </w:r>
            <w:r>
              <w:rPr>
                <w:rFonts w:ascii="宋体" w:hAnsi="宋体"/>
                <w:sz w:val="24"/>
                <w:szCs w:val="24"/>
              </w:rPr>
              <w:t>小组数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本年度QC</w:t>
            </w:r>
            <w:r>
              <w:rPr>
                <w:rFonts w:ascii="宋体" w:hAnsi="宋体"/>
                <w:sz w:val="24"/>
                <w:szCs w:val="24"/>
              </w:rPr>
              <w:t>小组创可计算的经济效益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元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本年度QC</w:t>
            </w:r>
            <w:r>
              <w:rPr>
                <w:rFonts w:ascii="宋体" w:hAnsi="宋体"/>
                <w:sz w:val="24"/>
                <w:szCs w:val="24"/>
              </w:rPr>
              <w:t>小组成果率</w:t>
            </w:r>
            <w:r>
              <w:rPr>
                <w:sz w:val="24"/>
                <w:szCs w:val="24"/>
              </w:rPr>
              <w:t>=</w:t>
            </w:r>
            <w:r>
              <w:rPr>
                <w:rFonts w:ascii="宋体" w:hAnsi="宋体"/>
                <w:sz w:val="24"/>
                <w:szCs w:val="24"/>
              </w:rPr>
              <w:t>取得成果小组数</w:t>
            </w:r>
            <w:r>
              <w:rPr>
                <w:sz w:val="24"/>
                <w:szCs w:val="24"/>
              </w:rPr>
              <w:t>/QC</w:t>
            </w:r>
            <w:r>
              <w:rPr>
                <w:rFonts w:ascii="宋体" w:hAnsi="宋体"/>
                <w:sz w:val="24"/>
                <w:szCs w:val="24"/>
              </w:rPr>
              <w:t>小组注册数</w:t>
            </w:r>
            <w:r>
              <w:rPr>
                <w:sz w:val="24"/>
                <w:szCs w:val="24"/>
              </w:rPr>
              <w:t>×100%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百分数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本年度企业对QC</w:t>
            </w:r>
            <w:r>
              <w:rPr>
                <w:rFonts w:ascii="宋体" w:hAnsi="宋体"/>
                <w:sz w:val="24"/>
                <w:szCs w:val="24"/>
              </w:rPr>
              <w:t>小组活动经费投入（培训、交流、书籍等费用）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万元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本年度企业对QC</w:t>
            </w:r>
            <w:r>
              <w:rPr>
                <w:rFonts w:ascii="宋体" w:hAnsi="宋体"/>
                <w:sz w:val="24"/>
                <w:szCs w:val="24"/>
              </w:rPr>
              <w:t>小组活动奖励费用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万元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行业及全国QC</w:t>
            </w:r>
            <w:r>
              <w:rPr>
                <w:rFonts w:ascii="宋体" w:hAnsi="宋体"/>
                <w:sz w:val="24"/>
                <w:szCs w:val="24"/>
              </w:rPr>
              <w:t>小组活动诊断师注册数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9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本年度QC</w:t>
            </w:r>
            <w:r>
              <w:rPr>
                <w:rFonts w:hint="eastAsia" w:ascii="宋体" w:hAnsi="宋体"/>
                <w:sz w:val="24"/>
                <w:szCs w:val="24"/>
              </w:rPr>
              <w:t>小组活动主要特点与建议：</w:t>
            </w: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</w:tc>
      </w:tr>
    </w:tbl>
    <w:p>
      <w:pPr>
        <w:spacing w:beforeLines="30" w:line="580" w:lineRule="exac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填表人：</w:t>
      </w:r>
      <w:r>
        <w:rPr>
          <w:sz w:val="24"/>
          <w:szCs w:val="24"/>
        </w:rPr>
        <w:t xml:space="preserve">                  </w:t>
      </w:r>
      <w:r>
        <w:rPr>
          <w:rFonts w:ascii="宋体" w:hAnsi="宋体"/>
          <w:sz w:val="24"/>
          <w:szCs w:val="24"/>
        </w:rPr>
        <w:t>审核人：</w:t>
      </w:r>
      <w:r>
        <w:rPr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>日</w:t>
      </w:r>
    </w:p>
    <w:p>
      <w:pPr>
        <w:pStyle w:val="2"/>
        <w:spacing w:before="175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921C3"/>
    <w:rsid w:val="0724295F"/>
    <w:rsid w:val="0B3F62E0"/>
    <w:rsid w:val="103C1E74"/>
    <w:rsid w:val="10977591"/>
    <w:rsid w:val="157B55D6"/>
    <w:rsid w:val="1C6616B0"/>
    <w:rsid w:val="1E6A157A"/>
    <w:rsid w:val="20394502"/>
    <w:rsid w:val="28D05542"/>
    <w:rsid w:val="396578D8"/>
    <w:rsid w:val="3BD87568"/>
    <w:rsid w:val="3EA73C4E"/>
    <w:rsid w:val="3F0C23BD"/>
    <w:rsid w:val="45ED740F"/>
    <w:rsid w:val="4C4221D5"/>
    <w:rsid w:val="5400559F"/>
    <w:rsid w:val="54860BB2"/>
    <w:rsid w:val="75902537"/>
    <w:rsid w:val="7E53531D"/>
    <w:rsid w:val="7F44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164</Characters>
  <Lines>0</Lines>
  <Paragraphs>0</Paragraphs>
  <TotalTime>42</TotalTime>
  <ScaleCrop>false</ScaleCrop>
  <LinksUpToDate>false</LinksUpToDate>
  <CharactersWithSpaces>204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2022-03-14T05:35:00Z</dcterms:created>
  <dc:creator>Lee</dc:creator>
  <cp:lastModifiedBy>WPS_1497015413</cp:lastModifiedBy>
  <dcterms:modified xsi:type="dcterms:W3CDTF">2022-03-24T02:22:13Z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A525709208394B859C91358C7C25ADF6</vt:lpwstr>
  </property>
</Properties>
</file>